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0B6" w:rsidRPr="0025006F" w:rsidRDefault="009B40B6" w:rsidP="009B40B6">
      <w:pPr>
        <w:rPr>
          <w:b/>
          <w:sz w:val="28"/>
          <w:szCs w:val="28"/>
          <w:lang w:val="kk-KZ"/>
        </w:rPr>
      </w:pPr>
      <w:r w:rsidRPr="0025006F">
        <w:rPr>
          <w:b/>
          <w:sz w:val="28"/>
          <w:szCs w:val="28"/>
          <w:lang w:val="kk-KZ"/>
        </w:rPr>
        <w:t>Дәріс</w:t>
      </w:r>
      <w:r w:rsidR="0074034A">
        <w:rPr>
          <w:b/>
          <w:sz w:val="28"/>
          <w:szCs w:val="28"/>
          <w:lang w:val="kk-KZ"/>
        </w:rPr>
        <w:t xml:space="preserve"> </w:t>
      </w:r>
      <w:bookmarkStart w:id="0" w:name="_GoBack"/>
      <w:bookmarkEnd w:id="0"/>
      <w:r w:rsidRPr="0025006F">
        <w:rPr>
          <w:b/>
          <w:sz w:val="28"/>
          <w:szCs w:val="28"/>
          <w:lang w:val="kk-KZ"/>
        </w:rPr>
        <w:t xml:space="preserve">7 </w:t>
      </w:r>
    </w:p>
    <w:p w:rsidR="009B40B6" w:rsidRPr="009B40B6" w:rsidRDefault="009B40B6" w:rsidP="009B40B6">
      <w:pPr>
        <w:rPr>
          <w:b/>
          <w:sz w:val="28"/>
          <w:szCs w:val="28"/>
          <w:lang w:val="kk-KZ"/>
        </w:rPr>
      </w:pPr>
      <w:r w:rsidRPr="009B40B6">
        <w:rPr>
          <w:b/>
          <w:sz w:val="28"/>
          <w:szCs w:val="28"/>
          <w:lang w:val="kk-KZ"/>
        </w:rPr>
        <w:t xml:space="preserve">Тақырыбы: </w:t>
      </w:r>
      <w:r w:rsidRPr="003452D3">
        <w:rPr>
          <w:sz w:val="28"/>
          <w:szCs w:val="28"/>
          <w:lang w:val="kk-KZ"/>
        </w:rPr>
        <w:t>Теңіз экожүйелері</w:t>
      </w:r>
    </w:p>
    <w:p w:rsidR="009B40B6" w:rsidRPr="009B40B6" w:rsidRDefault="009B40B6" w:rsidP="009B40B6">
      <w:pPr>
        <w:pStyle w:val="a3"/>
        <w:jc w:val="both"/>
        <w:rPr>
          <w:sz w:val="28"/>
          <w:szCs w:val="28"/>
          <w:lang w:val="kk-KZ"/>
        </w:rPr>
      </w:pPr>
      <w:r w:rsidRPr="0025006F">
        <w:rPr>
          <w:b/>
          <w:sz w:val="28"/>
          <w:szCs w:val="28"/>
          <w:lang w:val="kk-KZ"/>
        </w:rPr>
        <w:t>Тақырыбы:</w:t>
      </w:r>
      <w:r w:rsidRPr="009B40B6">
        <w:rPr>
          <w:sz w:val="28"/>
          <w:szCs w:val="28"/>
          <w:lang w:val="kk-KZ"/>
        </w:rPr>
        <w:t xml:space="preserve"> Теңіз экожүйесінің сипаттамасы.</w:t>
      </w:r>
    </w:p>
    <w:p w:rsidR="009B40B6" w:rsidRPr="0025006F" w:rsidRDefault="009B40B6" w:rsidP="009B40B6">
      <w:pPr>
        <w:pStyle w:val="a3"/>
        <w:jc w:val="both"/>
        <w:rPr>
          <w:b/>
          <w:sz w:val="28"/>
          <w:szCs w:val="28"/>
          <w:lang w:val="kk-KZ"/>
        </w:rPr>
      </w:pPr>
      <w:r w:rsidRPr="0025006F">
        <w:rPr>
          <w:b/>
          <w:sz w:val="28"/>
          <w:szCs w:val="28"/>
          <w:lang w:val="kk-KZ"/>
        </w:rPr>
        <w:t xml:space="preserve">Жоспар: </w:t>
      </w:r>
    </w:p>
    <w:p w:rsidR="009C0F89" w:rsidRPr="009B40B6" w:rsidRDefault="009C0F89" w:rsidP="0074034A">
      <w:pPr>
        <w:pStyle w:val="a3"/>
        <w:jc w:val="both"/>
        <w:rPr>
          <w:sz w:val="28"/>
          <w:szCs w:val="28"/>
          <w:lang w:val="kk-KZ"/>
        </w:rPr>
      </w:pPr>
      <w:r>
        <w:rPr>
          <w:sz w:val="28"/>
          <w:szCs w:val="28"/>
          <w:lang w:val="kk-KZ"/>
        </w:rPr>
        <w:t>1.</w:t>
      </w:r>
      <w:r w:rsidRPr="009C0F89">
        <w:rPr>
          <w:rFonts w:ascii="inherit" w:hAnsi="inherit"/>
          <w:b/>
          <w:sz w:val="28"/>
          <w:szCs w:val="28"/>
          <w:lang w:val="kk-KZ"/>
        </w:rPr>
        <w:t xml:space="preserve"> </w:t>
      </w:r>
      <w:r w:rsidRPr="009C0F89">
        <w:rPr>
          <w:rFonts w:ascii="inherit" w:hAnsi="inherit"/>
          <w:sz w:val="28"/>
          <w:szCs w:val="28"/>
          <w:lang w:val="kk-KZ"/>
        </w:rPr>
        <w:t>Теңіз экожүйесінің құрылымы</w:t>
      </w:r>
    </w:p>
    <w:p w:rsidR="009B40B6" w:rsidRPr="009B40B6" w:rsidRDefault="009C0F89" w:rsidP="0074034A">
      <w:pPr>
        <w:pStyle w:val="a3"/>
        <w:jc w:val="both"/>
        <w:rPr>
          <w:sz w:val="28"/>
          <w:szCs w:val="28"/>
          <w:lang w:val="kk-KZ"/>
        </w:rPr>
      </w:pPr>
      <w:r>
        <w:rPr>
          <w:sz w:val="28"/>
          <w:szCs w:val="28"/>
          <w:lang w:val="kk-KZ"/>
        </w:rPr>
        <w:t>2</w:t>
      </w:r>
      <w:r w:rsidR="009B40B6" w:rsidRPr="009B40B6">
        <w:rPr>
          <w:sz w:val="28"/>
          <w:szCs w:val="28"/>
          <w:lang w:val="kk-KZ"/>
        </w:rPr>
        <w:t>. К</w:t>
      </w:r>
      <w:proofErr w:type="spellStart"/>
      <w:r w:rsidR="009B40B6" w:rsidRPr="009B40B6">
        <w:rPr>
          <w:sz w:val="28"/>
          <w:szCs w:val="28"/>
        </w:rPr>
        <w:t>онтинентал</w:t>
      </w:r>
      <w:proofErr w:type="spellEnd"/>
      <w:r w:rsidR="009B40B6" w:rsidRPr="009B40B6">
        <w:rPr>
          <w:sz w:val="28"/>
          <w:szCs w:val="28"/>
          <w:lang w:val="kk-KZ"/>
        </w:rPr>
        <w:t>ды</w:t>
      </w:r>
      <w:r w:rsidR="009B40B6" w:rsidRPr="009B40B6">
        <w:rPr>
          <w:sz w:val="28"/>
          <w:szCs w:val="28"/>
        </w:rPr>
        <w:t xml:space="preserve"> шельф</w:t>
      </w:r>
      <w:r w:rsidR="009B40B6" w:rsidRPr="009B40B6">
        <w:rPr>
          <w:sz w:val="28"/>
          <w:szCs w:val="28"/>
          <w:lang w:val="kk-KZ"/>
        </w:rPr>
        <w:t xml:space="preserve"> облысы</w:t>
      </w:r>
      <w:r w:rsidR="009B40B6" w:rsidRPr="009B40B6">
        <w:rPr>
          <w:sz w:val="28"/>
          <w:szCs w:val="28"/>
        </w:rPr>
        <w:t xml:space="preserve">, нееретическая область </w:t>
      </w:r>
    </w:p>
    <w:p w:rsidR="009B40B6" w:rsidRPr="009B40B6" w:rsidRDefault="009C0F89" w:rsidP="0074034A">
      <w:pPr>
        <w:pStyle w:val="a3"/>
        <w:jc w:val="both"/>
        <w:rPr>
          <w:sz w:val="28"/>
          <w:szCs w:val="28"/>
          <w:lang w:val="kk-KZ"/>
        </w:rPr>
      </w:pPr>
      <w:r>
        <w:rPr>
          <w:sz w:val="28"/>
          <w:szCs w:val="28"/>
          <w:lang w:val="kk-KZ"/>
        </w:rPr>
        <w:t>3</w:t>
      </w:r>
      <w:r w:rsidR="009B40B6" w:rsidRPr="009B40B6">
        <w:rPr>
          <w:sz w:val="28"/>
          <w:szCs w:val="28"/>
          <w:lang w:val="kk-KZ"/>
        </w:rPr>
        <w:t xml:space="preserve">. </w:t>
      </w:r>
      <w:r w:rsidR="009B40B6" w:rsidRPr="009C0F89">
        <w:rPr>
          <w:sz w:val="28"/>
          <w:szCs w:val="28"/>
          <w:lang w:val="kk-KZ"/>
        </w:rPr>
        <w:t>Апвеллинг</w:t>
      </w:r>
      <w:r w:rsidR="009B40B6" w:rsidRPr="009B40B6">
        <w:rPr>
          <w:sz w:val="28"/>
          <w:szCs w:val="28"/>
          <w:lang w:val="kk-KZ"/>
        </w:rPr>
        <w:t xml:space="preserve"> облысы</w:t>
      </w:r>
      <w:r w:rsidR="009B40B6" w:rsidRPr="009C0F89">
        <w:rPr>
          <w:sz w:val="28"/>
          <w:szCs w:val="28"/>
          <w:lang w:val="kk-KZ"/>
        </w:rPr>
        <w:t xml:space="preserve"> </w:t>
      </w:r>
    </w:p>
    <w:p w:rsidR="009B40B6" w:rsidRPr="009B40B6" w:rsidRDefault="009C0F89" w:rsidP="0074034A">
      <w:pPr>
        <w:pStyle w:val="a3"/>
        <w:jc w:val="both"/>
        <w:rPr>
          <w:sz w:val="28"/>
          <w:szCs w:val="28"/>
          <w:lang w:val="kk-KZ"/>
        </w:rPr>
      </w:pPr>
      <w:r>
        <w:rPr>
          <w:sz w:val="28"/>
          <w:szCs w:val="28"/>
          <w:lang w:val="kk-KZ"/>
        </w:rPr>
        <w:t>4</w:t>
      </w:r>
      <w:r w:rsidR="009B40B6" w:rsidRPr="009B40B6">
        <w:rPr>
          <w:sz w:val="28"/>
          <w:szCs w:val="28"/>
          <w:lang w:val="kk-KZ"/>
        </w:rPr>
        <w:t xml:space="preserve">. </w:t>
      </w:r>
      <w:r w:rsidR="009B40B6" w:rsidRPr="009C0F89">
        <w:rPr>
          <w:sz w:val="28"/>
          <w:szCs w:val="28"/>
          <w:lang w:val="kk-KZ"/>
        </w:rPr>
        <w:t>Эстуари</w:t>
      </w:r>
      <w:r w:rsidR="009B40B6" w:rsidRPr="009B40B6">
        <w:rPr>
          <w:sz w:val="28"/>
          <w:szCs w:val="28"/>
          <w:lang w:val="kk-KZ"/>
        </w:rPr>
        <w:t>лер мен</w:t>
      </w:r>
      <w:r w:rsidR="009B40B6" w:rsidRPr="009C0F89">
        <w:rPr>
          <w:sz w:val="28"/>
          <w:szCs w:val="28"/>
          <w:lang w:val="kk-KZ"/>
        </w:rPr>
        <w:t xml:space="preserve"> лиман</w:t>
      </w:r>
      <w:r w:rsidR="009B40B6" w:rsidRPr="009B40B6">
        <w:rPr>
          <w:sz w:val="28"/>
          <w:szCs w:val="28"/>
          <w:lang w:val="kk-KZ"/>
        </w:rPr>
        <w:t>дар</w:t>
      </w:r>
      <w:r w:rsidR="009B40B6" w:rsidRPr="009C0F89">
        <w:rPr>
          <w:sz w:val="28"/>
          <w:szCs w:val="28"/>
          <w:lang w:val="kk-KZ"/>
        </w:rPr>
        <w:t xml:space="preserve"> </w:t>
      </w:r>
    </w:p>
    <w:p w:rsidR="009C0F89" w:rsidRPr="009C0F89" w:rsidRDefault="009C0F89" w:rsidP="0074034A">
      <w:pPr>
        <w:pStyle w:val="a3"/>
        <w:jc w:val="both"/>
        <w:rPr>
          <w:sz w:val="28"/>
          <w:szCs w:val="28"/>
          <w:lang w:val="kk-KZ"/>
        </w:rPr>
      </w:pPr>
      <w:r>
        <w:rPr>
          <w:sz w:val="28"/>
          <w:szCs w:val="28"/>
          <w:lang w:val="kk-KZ"/>
        </w:rPr>
        <w:t>5</w:t>
      </w:r>
      <w:r w:rsidR="009B40B6" w:rsidRPr="009B40B6">
        <w:rPr>
          <w:sz w:val="28"/>
          <w:szCs w:val="28"/>
          <w:lang w:val="kk-KZ"/>
        </w:rPr>
        <w:t xml:space="preserve">. </w:t>
      </w:r>
      <w:r w:rsidR="009B40B6" w:rsidRPr="009C0F89">
        <w:rPr>
          <w:sz w:val="28"/>
          <w:szCs w:val="28"/>
          <w:lang w:val="kk-KZ"/>
        </w:rPr>
        <w:t xml:space="preserve">Абиссаль </w:t>
      </w:r>
      <w:r w:rsidR="009B40B6" w:rsidRPr="009B40B6">
        <w:rPr>
          <w:sz w:val="28"/>
          <w:szCs w:val="28"/>
          <w:lang w:val="kk-KZ"/>
        </w:rPr>
        <w:t>аймағы</w:t>
      </w:r>
      <w:r w:rsidR="009B40B6" w:rsidRPr="009C0F89">
        <w:rPr>
          <w:sz w:val="28"/>
          <w:szCs w:val="28"/>
          <w:lang w:val="kk-KZ"/>
        </w:rPr>
        <w:t>.</w:t>
      </w:r>
    </w:p>
    <w:p w:rsidR="009C0F89" w:rsidRPr="009C0F89" w:rsidRDefault="009C0F89" w:rsidP="0074034A">
      <w:pPr>
        <w:pStyle w:val="a3"/>
        <w:jc w:val="both"/>
        <w:rPr>
          <w:sz w:val="28"/>
          <w:szCs w:val="28"/>
          <w:lang w:val="kk-KZ"/>
        </w:rPr>
      </w:pPr>
      <w:r>
        <w:rPr>
          <w:sz w:val="28"/>
          <w:szCs w:val="28"/>
          <w:lang w:val="kk-KZ"/>
        </w:rPr>
        <w:t>1.</w:t>
      </w:r>
      <w:r w:rsidRPr="009C0F89">
        <w:rPr>
          <w:rFonts w:ascii="inherit" w:hAnsi="inherit"/>
          <w:b/>
          <w:sz w:val="28"/>
          <w:szCs w:val="28"/>
          <w:lang w:val="kk-KZ"/>
        </w:rPr>
        <w:t xml:space="preserve"> </w:t>
      </w:r>
      <w:r w:rsidRPr="009C0F89">
        <w:rPr>
          <w:rFonts w:ascii="inherit" w:hAnsi="inherit"/>
          <w:sz w:val="28"/>
          <w:szCs w:val="28"/>
          <w:lang w:val="kk-KZ"/>
        </w:rPr>
        <w:t>Теңіз экожүйесінің құрылымы</w:t>
      </w:r>
      <w:r w:rsidRPr="009C0F89">
        <w:rPr>
          <w:b/>
          <w:sz w:val="28"/>
          <w:szCs w:val="28"/>
          <w:lang w:val="kk-KZ"/>
        </w:rPr>
        <w:t xml:space="preserve">                              </w:t>
      </w:r>
      <w:r w:rsidRPr="003243CC">
        <w:rPr>
          <w:b/>
          <w:sz w:val="28"/>
          <w:szCs w:val="28"/>
          <w:lang w:val="kk-KZ"/>
        </w:rPr>
        <w:t xml:space="preserve">     </w:t>
      </w:r>
    </w:p>
    <w:p w:rsidR="009B40B6" w:rsidRDefault="009C0F89" w:rsidP="009C0F89">
      <w:pPr>
        <w:jc w:val="both"/>
        <w:rPr>
          <w:color w:val="000000"/>
          <w:sz w:val="28"/>
          <w:szCs w:val="28"/>
          <w:lang w:val="kk-KZ"/>
        </w:rPr>
      </w:pPr>
      <w:r w:rsidRPr="004D1B2B">
        <w:rPr>
          <w:color w:val="000000"/>
          <w:sz w:val="28"/>
          <w:szCs w:val="28"/>
          <w:lang w:val="kk-KZ"/>
        </w:rPr>
        <w:t xml:space="preserve">    Теңіз бір</w:t>
      </w:r>
      <w:r w:rsidRPr="004D1B2B">
        <w:rPr>
          <w:rStyle w:val="apple-converted-space"/>
          <w:color w:val="000000"/>
          <w:sz w:val="28"/>
          <w:szCs w:val="28"/>
          <w:lang w:val="kk-KZ"/>
        </w:rPr>
        <w:t> </w:t>
      </w:r>
      <w:r w:rsidRPr="004D1B2B">
        <w:rPr>
          <w:rStyle w:val="a4"/>
          <w:color w:val="000000"/>
          <w:sz w:val="28"/>
          <w:szCs w:val="28"/>
          <w:lang w:val="kk-KZ"/>
        </w:rPr>
        <w:t>мұхит</w:t>
      </w:r>
      <w:r w:rsidRPr="004D1B2B">
        <w:rPr>
          <w:color w:val="000000"/>
          <w:sz w:val="28"/>
          <w:szCs w:val="28"/>
          <w:lang w:val="kk-KZ"/>
        </w:rPr>
        <w:t>пен байланысатын, көлемі тұрғысынан үлкен, әсіресе тұзды су жиынтығы ретінде аталады. Әлемдегі жер бетінің 71%-ын құрайды. Табиғи түрде құрамында тұз болғаны себепті теңіздің ащы суын тазартпай, тұщы су сияқты пайдалану мүмкін емес. Ащы суды тазартып, тұщы суға айналдырудың өзі өте үлкен қаржыны талап етеді. Біз пайдаланған атмосфераның құрамындағы оттегінің 75%-ы теңіздер арқылы пайда болады. Теңіздердің адам өміріне қосқан үлесі әрине тек қана осы емес. Адамзат баласын зиянды ультракүлгін сәулесінен қорғайтын озон қабатын да өндіреді. Кейбір дәрілерді жасағанда теңізде өмір сүретін жәндіктер мен өсімдіктерді пайдаланады. Адамзат ақуыздардың 20%-ын теңізден алады. Өйткені әлемдегі ең үлкен ақуыз көзі теңіздер болып табылады. Теңіздерде шамамен 300 бен 500 миллион арасында организм өмір сүреді.</w:t>
      </w:r>
      <w:r w:rsidRPr="004D1B2B">
        <w:rPr>
          <w:color w:val="000000"/>
          <w:sz w:val="28"/>
          <w:szCs w:val="28"/>
          <w:lang w:val="kk-KZ"/>
        </w:rPr>
        <w:br/>
        <w:t>Көптеген мемлекет ұлттық табысының 30%-ын</w:t>
      </w:r>
      <w:r w:rsidRPr="004D1B2B">
        <w:rPr>
          <w:rStyle w:val="apple-converted-space"/>
          <w:color w:val="000000"/>
          <w:sz w:val="28"/>
          <w:szCs w:val="28"/>
          <w:lang w:val="kk-KZ"/>
        </w:rPr>
        <w:t> </w:t>
      </w:r>
      <w:r w:rsidRPr="004D1B2B">
        <w:rPr>
          <w:rStyle w:val="a4"/>
          <w:color w:val="000000"/>
          <w:sz w:val="28"/>
          <w:szCs w:val="28"/>
          <w:lang w:val="kk-KZ"/>
        </w:rPr>
        <w:t>балық</w:t>
      </w:r>
      <w:r w:rsidRPr="004D1B2B">
        <w:rPr>
          <w:color w:val="000000"/>
          <w:sz w:val="28"/>
          <w:szCs w:val="28"/>
          <w:lang w:val="kk-KZ"/>
        </w:rPr>
        <w:t>шылық, теңіз саудасы,</w:t>
      </w:r>
      <w:r w:rsidRPr="004D1B2B">
        <w:rPr>
          <w:rStyle w:val="apple-converted-space"/>
          <w:color w:val="000000"/>
          <w:sz w:val="28"/>
          <w:szCs w:val="28"/>
          <w:lang w:val="kk-KZ"/>
        </w:rPr>
        <w:t> </w:t>
      </w:r>
      <w:r w:rsidRPr="004D1B2B">
        <w:rPr>
          <w:rStyle w:val="a4"/>
          <w:color w:val="000000"/>
          <w:sz w:val="28"/>
          <w:szCs w:val="28"/>
          <w:lang w:val="kk-KZ"/>
        </w:rPr>
        <w:t>туризм</w:t>
      </w:r>
      <w:r w:rsidRPr="004D1B2B">
        <w:rPr>
          <w:rStyle w:val="apple-converted-space"/>
          <w:color w:val="000000"/>
          <w:sz w:val="28"/>
          <w:szCs w:val="28"/>
          <w:lang w:val="kk-KZ"/>
        </w:rPr>
        <w:t> </w:t>
      </w:r>
      <w:r w:rsidRPr="004D1B2B">
        <w:rPr>
          <w:color w:val="000000"/>
          <w:sz w:val="28"/>
          <w:szCs w:val="28"/>
          <w:lang w:val="kk-KZ"/>
        </w:rPr>
        <w:t>және ұқсас өнеркәсіптік салалар арқылы теңізден қамдайды. Мемлекет аралық тауарлардың шамамен 90%-ы кемелер арқылы жеткізіледі. Әлем адам санының тең жартысы теңіз жағалауында өмір сүреді. Сондай-ақ теңіздер күн райы мен климаттарға да қатты әсер етеді.</w:t>
      </w:r>
      <w:r w:rsidRPr="004D1B2B">
        <w:rPr>
          <w:rStyle w:val="apple-converted-space"/>
          <w:color w:val="000000"/>
          <w:sz w:val="28"/>
          <w:szCs w:val="28"/>
          <w:lang w:val="kk-KZ"/>
        </w:rPr>
        <w:t> </w:t>
      </w:r>
      <w:r w:rsidRPr="004D1B2B">
        <w:rPr>
          <w:rStyle w:val="a4"/>
          <w:color w:val="000000"/>
          <w:sz w:val="28"/>
          <w:szCs w:val="28"/>
          <w:lang w:val="kk-KZ"/>
        </w:rPr>
        <w:t>Жер шары</w:t>
      </w:r>
      <w:r w:rsidRPr="004D1B2B">
        <w:rPr>
          <w:color w:val="000000"/>
          <w:sz w:val="28"/>
          <w:szCs w:val="28"/>
          <w:lang w:val="kk-KZ"/>
        </w:rPr>
        <w:t>ның ысыну мөлшерін ретке салады. Оған қарамастан адам баласы осы ерекшеліктерге ие теңіздердің қазірге дейін тек қана 10%-ын ғана танып біледі.</w:t>
      </w:r>
      <w:r w:rsidRPr="004D1B2B">
        <w:rPr>
          <w:color w:val="000000"/>
          <w:sz w:val="28"/>
          <w:szCs w:val="28"/>
          <w:lang w:val="kk-KZ"/>
        </w:rPr>
        <w:br/>
        <w:t xml:space="preserve">    Әлемде жыл сайын 450 миллиард текше метр көлемінде тазартылмаған немесе аз тазартылған шөп-шалам мен өнеркәсіптік және егістік сыпырындыны теңізге төгеміз. Теңіз тура қоқыс шелегі және зиянды химикаттар үшін жаһандық бір қоқыс алаңы сияқты қолданылады. Көптеген елді-мекенде канализацияға ағатын барлық лас су аяғында теңізге құяды. Осылайша теңіз ластанады.</w:t>
      </w:r>
      <w:r w:rsidRPr="004D1B2B">
        <w:rPr>
          <w:color w:val="000000"/>
          <w:sz w:val="28"/>
          <w:szCs w:val="28"/>
          <w:lang w:val="kk-KZ"/>
        </w:rPr>
        <w:br/>
        <w:t xml:space="preserve">   «</w:t>
      </w:r>
      <w:r w:rsidRPr="004D1B2B">
        <w:rPr>
          <w:rStyle w:val="a4"/>
          <w:color w:val="000000"/>
          <w:sz w:val="28"/>
          <w:szCs w:val="28"/>
          <w:lang w:val="kk-KZ"/>
        </w:rPr>
        <w:t>Теңіздің ластануы</w:t>
      </w:r>
      <w:r w:rsidRPr="004D1B2B">
        <w:rPr>
          <w:color w:val="000000"/>
          <w:sz w:val="28"/>
          <w:szCs w:val="28"/>
          <w:lang w:val="kk-KZ"/>
        </w:rPr>
        <w:t xml:space="preserve">» дегеніміз ол – теңіз суын пайдалану сапасын </w:t>
      </w:r>
      <w:r w:rsidRPr="004D1B2B">
        <w:rPr>
          <w:color w:val="000000"/>
          <w:sz w:val="28"/>
          <w:szCs w:val="28"/>
          <w:lang w:val="kk-KZ"/>
        </w:rPr>
        <w:lastRenderedPageBreak/>
        <w:t>азайтатын және құндылығын жоятын материалдар мен энергияның адамзат қолынан тікелей немесе жанамалы түрде теңізге тасталуы. Ластау көздерінің басында теңіз жағасы бойында құрылған қалашықтар мен өнеркәсіптік құрылыстар бар. Әуе мен теңіз тасымалдауы да бұл ластанудың себептерінің бірі. Кемелер арқылы ластану не кеме апаттары арқылы, не болмаса әдейі жасалады. Теңіздерде құрылған мұнай өңдеу платформалары мен шіріген мұнай құбыр желілері де осы ластанудың себептері арасында. Ластау көздеріне статистикалық тұрғыдан қарағанда, себептердің басында теңіз жағасында орналасқан өнеркәсіп орындары мен қалалық әкімшіліктердің теңізге төккен қоқыстарын айта аламыз. Олардың жалпы мөлшері 44% төңірегінде. Автокөлік</w:t>
      </w:r>
      <w:r w:rsidRPr="004D1B2B">
        <w:rPr>
          <w:rStyle w:val="apple-converted-space"/>
          <w:b/>
          <w:bCs/>
          <w:color w:val="000000"/>
          <w:sz w:val="28"/>
          <w:szCs w:val="28"/>
          <w:lang w:val="kk-KZ"/>
        </w:rPr>
        <w:t> </w:t>
      </w:r>
      <w:r w:rsidRPr="004D1B2B">
        <w:rPr>
          <w:rStyle w:val="a4"/>
          <w:color w:val="000000"/>
          <w:sz w:val="28"/>
          <w:szCs w:val="28"/>
          <w:lang w:val="kk-KZ"/>
        </w:rPr>
        <w:t>газ</w:t>
      </w:r>
      <w:r w:rsidRPr="004D1B2B">
        <w:rPr>
          <w:color w:val="000000"/>
          <w:sz w:val="28"/>
          <w:szCs w:val="28"/>
          <w:lang w:val="kk-KZ"/>
        </w:rPr>
        <w:t>дары, тұман және көмір жағатын энергия жайлары себеп болған қышқыл жаңбырлары мөлшерінің 33%, кеме апаттары нәтижесінде теңізге төгілген май, кіші қайықтардан теңізге төгілген қоқыстар 12%-ды құрайды.   Теңізге әдейі тасталған қалдықтар болса жаһандық теңізді ластау көздері арасында 10%-ды құрады. Мұнай іздеу және өңдеу жұмыстары, яғни теңіз түбін бұрғылау кезінде пайда болған қалдықтар 1% шамасында.</w:t>
      </w:r>
      <w:r w:rsidRPr="004D1B2B">
        <w:rPr>
          <w:color w:val="000000"/>
          <w:sz w:val="28"/>
          <w:szCs w:val="28"/>
          <w:lang w:val="kk-KZ"/>
        </w:rPr>
        <w:br/>
        <w:t>Адамдардың</w:t>
      </w:r>
      <w:r w:rsidRPr="004D1B2B">
        <w:rPr>
          <w:rStyle w:val="apple-converted-space"/>
          <w:color w:val="000000"/>
          <w:sz w:val="28"/>
          <w:szCs w:val="28"/>
          <w:lang w:val="kk-KZ"/>
        </w:rPr>
        <w:t> </w:t>
      </w:r>
      <w:r w:rsidRPr="004D1B2B">
        <w:rPr>
          <w:rStyle w:val="a4"/>
          <w:color w:val="000000"/>
          <w:sz w:val="28"/>
          <w:szCs w:val="28"/>
          <w:lang w:val="kk-KZ"/>
        </w:rPr>
        <w:t>теңізді ластау</w:t>
      </w:r>
      <w:r w:rsidRPr="004D1B2B">
        <w:rPr>
          <w:color w:val="000000"/>
          <w:sz w:val="28"/>
          <w:szCs w:val="28"/>
          <w:lang w:val="kk-KZ"/>
        </w:rPr>
        <w:t>ы теңіздің экожүйесін бұзады; теңіздегі әр түрлі табиғи қимылды өзгертеді. Мұның нәтижесінде адамның да денсаулығы нашарлайды. Осы ластауға бақылаусыз аулау да қосылғанда, теңіздердегі жәндіктердің тіршілігі мен саны да азаяды. Мамандар теңіз және табиғи резервтерді қорғаудың адамның тіршілігін жалғастыру үшін аса маңызды екенін алға тартады.    Теңізде биологиялық тіршіліктің жалғасуы судағы</w:t>
      </w:r>
      <w:r w:rsidRPr="004D1B2B">
        <w:rPr>
          <w:rStyle w:val="apple-converted-space"/>
          <w:b/>
          <w:bCs/>
          <w:color w:val="000000"/>
          <w:sz w:val="28"/>
          <w:szCs w:val="28"/>
          <w:lang w:val="kk-KZ"/>
        </w:rPr>
        <w:t> оттегі</w:t>
      </w:r>
      <w:r w:rsidRPr="004D1B2B">
        <w:rPr>
          <w:color w:val="000000"/>
          <w:sz w:val="28"/>
          <w:szCs w:val="28"/>
          <w:lang w:val="kk-KZ"/>
        </w:rPr>
        <w:t xml:space="preserve"> және судың жылуымен тікелей байланысты.</w:t>
      </w:r>
      <w:r w:rsidRPr="004D1B2B">
        <w:rPr>
          <w:rStyle w:val="a4"/>
          <w:color w:val="000000"/>
          <w:sz w:val="28"/>
          <w:szCs w:val="28"/>
          <w:lang w:val="kk-KZ"/>
        </w:rPr>
        <w:t>Экожүйе</w:t>
      </w:r>
      <w:r w:rsidRPr="004D1B2B">
        <w:rPr>
          <w:rStyle w:val="apple-converted-space"/>
          <w:color w:val="000000"/>
          <w:sz w:val="28"/>
          <w:szCs w:val="28"/>
          <w:lang w:val="kk-KZ"/>
        </w:rPr>
        <w:t> </w:t>
      </w:r>
      <w:r w:rsidRPr="004D1B2B">
        <w:rPr>
          <w:color w:val="000000"/>
          <w:sz w:val="28"/>
          <w:szCs w:val="28"/>
          <w:lang w:val="kk-KZ"/>
        </w:rPr>
        <w:t>тұрғысынан теңіз суының жылуы аса маңызды. Теңіз суы жылуын әрі атмосфера, әрі күн сәулесінен алады. Атмосферамен байланысқан теңіздің беті атмосфераның жылуын сорып отырады. Осы жылуды соруының мөлшері теңіз бетінің тазалығына тікелей қатысты. Қатты ластану теңіздердің салқындау күшінің әлсіреуіне себеп болады.</w:t>
      </w:r>
      <w:r w:rsidRPr="004D1B2B">
        <w:rPr>
          <w:rStyle w:val="apple-converted-space"/>
          <w:color w:val="000000"/>
          <w:sz w:val="28"/>
          <w:szCs w:val="28"/>
          <w:lang w:val="kk-KZ"/>
        </w:rPr>
        <w:t> </w:t>
      </w:r>
      <w:r w:rsidRPr="004D1B2B">
        <w:rPr>
          <w:rStyle w:val="a4"/>
          <w:color w:val="000000"/>
          <w:sz w:val="28"/>
          <w:szCs w:val="28"/>
          <w:lang w:val="kk-KZ"/>
        </w:rPr>
        <w:t>Атмосфера</w:t>
      </w:r>
      <w:r w:rsidRPr="004D1B2B">
        <w:rPr>
          <w:rStyle w:val="apple-converted-space"/>
          <w:color w:val="000000"/>
          <w:sz w:val="28"/>
          <w:szCs w:val="28"/>
          <w:lang w:val="kk-KZ"/>
        </w:rPr>
        <w:t> </w:t>
      </w:r>
      <w:r w:rsidRPr="004D1B2B">
        <w:rPr>
          <w:color w:val="000000"/>
          <w:sz w:val="28"/>
          <w:szCs w:val="28"/>
          <w:lang w:val="kk-KZ"/>
        </w:rPr>
        <w:t>және күнмен байланысы үзілген теңіздің экожүйесі де бұзылады.</w:t>
      </w:r>
    </w:p>
    <w:p w:rsidR="009C0F89" w:rsidRPr="0025006F" w:rsidRDefault="009C0F89" w:rsidP="009C0F89">
      <w:pPr>
        <w:pStyle w:val="a3"/>
        <w:jc w:val="both"/>
        <w:rPr>
          <w:b/>
          <w:sz w:val="28"/>
          <w:szCs w:val="28"/>
          <w:lang w:val="kk-KZ"/>
        </w:rPr>
      </w:pPr>
      <w:r w:rsidRPr="0025006F">
        <w:rPr>
          <w:b/>
          <w:sz w:val="28"/>
          <w:szCs w:val="28"/>
          <w:lang w:val="kk-KZ"/>
        </w:rPr>
        <w:t xml:space="preserve">2. Континенталды шельф облысы, нееретическая область </w:t>
      </w:r>
    </w:p>
    <w:p w:rsidR="009C0F89" w:rsidRPr="009C0F89" w:rsidRDefault="009C0F89" w:rsidP="009C0F89">
      <w:pPr>
        <w:pStyle w:val="a3"/>
        <w:jc w:val="both"/>
        <w:rPr>
          <w:sz w:val="28"/>
          <w:szCs w:val="28"/>
          <w:lang w:val="kk-KZ"/>
        </w:rPr>
      </w:pPr>
      <w:r w:rsidRPr="009B40B6">
        <w:rPr>
          <w:sz w:val="28"/>
          <w:szCs w:val="28"/>
          <w:lang w:val="kk-KZ"/>
        </w:rPr>
        <w:t xml:space="preserve">Континенттік шельф аймағы, оның аумағы ауданы 200 м тереңдікпен шектелген, мұхит аймағының шамамен 8% (29 млн. км2) құрайды және фауналық қарым-қатынаста ең байы болып саналады. Жағалаудағы аймақ азық-түлік тұрғысынан қолайлы, тіпті жаңбырлы тропикалық ормандарда да осындағыдай өмір жоқ. Бентостық личинкалардың арқасында фаунасы тағам планктонына өте бай. Желінбеген личинкалар субстратта орналасады және эпифаунаны (бекітілген) немесе инфаунаны (тамшылау үшін) құрайды. </w:t>
      </w:r>
    </w:p>
    <w:p w:rsidR="009B40B6" w:rsidRPr="009B40B6" w:rsidRDefault="009C0F89" w:rsidP="009B40B6">
      <w:pPr>
        <w:pStyle w:val="a3"/>
        <w:jc w:val="both"/>
        <w:rPr>
          <w:sz w:val="28"/>
          <w:szCs w:val="28"/>
          <w:lang w:val="kk-KZ"/>
        </w:rPr>
      </w:pPr>
      <w:r w:rsidRPr="009C0F89">
        <w:rPr>
          <w:b/>
          <w:sz w:val="28"/>
          <w:szCs w:val="28"/>
          <w:lang w:val="kk-KZ"/>
        </w:rPr>
        <w:t>3</w:t>
      </w:r>
      <w:r w:rsidR="009B40B6" w:rsidRPr="009B40B6">
        <w:rPr>
          <w:sz w:val="28"/>
          <w:szCs w:val="28"/>
          <w:lang w:val="kk-KZ"/>
        </w:rPr>
        <w:t xml:space="preserve">. Апвеллинг облысы </w:t>
      </w:r>
    </w:p>
    <w:p w:rsidR="009C0F89" w:rsidRPr="009B40B6" w:rsidRDefault="009B40B6" w:rsidP="009B40B6">
      <w:pPr>
        <w:pStyle w:val="a3"/>
        <w:jc w:val="both"/>
        <w:rPr>
          <w:sz w:val="28"/>
          <w:szCs w:val="28"/>
          <w:lang w:val="kk-KZ"/>
        </w:rPr>
      </w:pPr>
      <w:r w:rsidRPr="009B40B6">
        <w:rPr>
          <w:sz w:val="28"/>
          <w:szCs w:val="28"/>
          <w:lang w:val="kk-KZ"/>
        </w:rPr>
        <w:lastRenderedPageBreak/>
        <w:t xml:space="preserve">Жоғары өнімді аймақтары Дүниежүзілік мұхиттың кейбір жерлерінде орналасқан және түрлі ағымдардың өзара әрекеттесуі нәтижесінде пайда болады. Өсім аймағында, әдетте, жоғары биологиялық өнім байқалады. Олар аралдарда мекендейтін балықтар мен құстарға бай. Бірақ жел бағыты өзгергенде планктонның құлдырауы және оттексіз жағдайлар дамыған кезде (эвтрофикация) балықтың жаппай өлімі байқалады. Белсенді вертикальды араластыру және өнімділікті жоғарылату аймақтары жағалаудан алыс емес, мысалы, сауда желдерінде экваторға жақын орналасқан. Жоғары өнімді аудандары- балық аулау учаскелері болып табылады. Осылайша, Чили мен Перудің Тынық мұхиты жағалауларындағы суларда аппвелингтің арқасында теңіз жағалаулаудағы құстар- пеликандар және бакландар тамақтанатын аншовиялар өте көп. Жыл сайын 5 миллион құс 1000 тонна аншовияны жейді (және бірнеше жылда құстардың саны 27 миллионға дейін өседі). Бұл жыл сайын 10-12 млн тонна анчоиды болдырмайды. Дегенмен, батыстың күшті желдері салдарынан Тынық мұхитының шығыс бөлігінде күшті желдің арқасында жылы судың пайда болуына байланысты өнім өте нашар көрінеді, бұл фитопланктон өнімінің күрт азаюымен және аншовиоздың 2 миллион тоннаға дейін немесе одан төмен құлдыраумен белгіленеді. </w:t>
      </w:r>
    </w:p>
    <w:p w:rsidR="009B40B6" w:rsidRPr="0025006F" w:rsidRDefault="009C0F89" w:rsidP="009B40B6">
      <w:pPr>
        <w:pStyle w:val="a3"/>
        <w:jc w:val="both"/>
        <w:rPr>
          <w:b/>
          <w:sz w:val="28"/>
          <w:szCs w:val="28"/>
          <w:lang w:val="kk-KZ"/>
        </w:rPr>
      </w:pPr>
      <w:r w:rsidRPr="0025006F">
        <w:rPr>
          <w:b/>
          <w:sz w:val="28"/>
          <w:szCs w:val="28"/>
          <w:lang w:val="kk-KZ"/>
        </w:rPr>
        <w:t>4</w:t>
      </w:r>
      <w:r w:rsidR="009B40B6" w:rsidRPr="0025006F">
        <w:rPr>
          <w:b/>
          <w:sz w:val="28"/>
          <w:szCs w:val="28"/>
          <w:lang w:val="kk-KZ"/>
        </w:rPr>
        <w:t>. Эстуарии, лимандар</w:t>
      </w:r>
    </w:p>
    <w:p w:rsidR="009B40B6" w:rsidRPr="009B40B6" w:rsidRDefault="009B40B6" w:rsidP="009B40B6">
      <w:pPr>
        <w:pStyle w:val="a3"/>
        <w:jc w:val="both"/>
        <w:rPr>
          <w:sz w:val="28"/>
          <w:szCs w:val="28"/>
          <w:lang w:val="kk-KZ"/>
        </w:rPr>
      </w:pPr>
      <w:r w:rsidRPr="009B40B6">
        <w:rPr>
          <w:sz w:val="28"/>
          <w:szCs w:val="28"/>
          <w:lang w:val="kk-KZ"/>
        </w:rPr>
        <w:t xml:space="preserve">Эстуарилер, лимандар- жағалаудағы су объектілері болып табылады, олар тұщы су мен теңіз экожүйелерінің арасында экотондарды құрайды. Олар ең өнімді экожүйелердің бірі болып табылады. Олардың рөлі өте зор және олар қатаң қорғалуға мұқтаж. Біріншіден, мұнда ең құнды балықтар мен теңіз ағзаларының 70% -дан астамы өсіріледі, олар бордақылауын қамтамасыз етеді, теңіз өнімдерінің толық кешеніне (балық, краб, асшаян, устрица және т.б бай. Екіншіден, олар ластанған судың континенттен шығуы үшін тиімді тазарту қондырғыларының рөлін ойнайды, жағалаудағы және теңіздегі экожүйелерді жоюдан қорғайды. Үшіншіден, олар сирек кездесетін құстарды қоса алғанда, көптеген құстар мен жануарлар мекендейтін орындар ретінде қызмет етеді. Лимандар, әдетте, жағалау аймағына кіреді және ағынның толуы мен шығуына бейім. Олар биогендік заттардың тұзағы. Бір жыл ішінде автотрофдар белсенді келеді: соның ішінде макрофиттер (батпақтар және теңіз шөптері, балдырлар), төменгі балдырлар, фитопланктон. Мұхит </w:t>
      </w:r>
    </w:p>
    <w:p w:rsidR="009B40B6" w:rsidRPr="009B40B6" w:rsidRDefault="009B40B6" w:rsidP="009B40B6">
      <w:pPr>
        <w:pStyle w:val="a3"/>
        <w:jc w:val="both"/>
        <w:rPr>
          <w:sz w:val="28"/>
          <w:szCs w:val="28"/>
          <w:lang w:val="kk-KZ"/>
        </w:rPr>
      </w:pPr>
      <w:r w:rsidRPr="009B40B6">
        <w:rPr>
          <w:sz w:val="28"/>
          <w:szCs w:val="28"/>
          <w:lang w:val="kk-KZ"/>
        </w:rPr>
        <w:t xml:space="preserve">аймақтары ашық мұхиттың эвфотикалық аймағы, биогенді элементтерге кедей және белгілі бір дәрежеде бұл суды жағалаудағымен салыстырғанда «шөл» деп санауға болады. Бұл судың вертикальды тік араласуы өте әлсіз екендігі Солтүстік және Оңтүстік тропикке жақын орналасқан мұхиттардың үлкен орталық аймақтарында байқалады . Арктикалық және антарктикалық аймақтар әлдеқайда өнімді, өйткені жылу теңізінен суыққа көшу кезінде планктон тығыздығы және балық пен ендік фаунасы әлдеқайда бай. Зоопланктон өндірушісі ретінде фитопланктондар мен моллюскілердің планктондық личинкалары, теңіз лалагүлі және басқалары саналады. </w:t>
      </w:r>
    </w:p>
    <w:p w:rsidR="009B40B6" w:rsidRPr="0025006F" w:rsidRDefault="009C0F89" w:rsidP="009B40B6">
      <w:pPr>
        <w:pStyle w:val="a3"/>
        <w:jc w:val="both"/>
        <w:rPr>
          <w:b/>
          <w:sz w:val="28"/>
          <w:szCs w:val="28"/>
          <w:lang w:val="kk-KZ"/>
        </w:rPr>
      </w:pPr>
      <w:r w:rsidRPr="0025006F">
        <w:rPr>
          <w:b/>
          <w:sz w:val="28"/>
          <w:szCs w:val="28"/>
          <w:lang w:val="kk-KZ"/>
        </w:rPr>
        <w:lastRenderedPageBreak/>
        <w:t>5</w:t>
      </w:r>
      <w:r w:rsidR="009B40B6" w:rsidRPr="0025006F">
        <w:rPr>
          <w:b/>
          <w:sz w:val="28"/>
          <w:szCs w:val="28"/>
          <w:lang w:val="kk-KZ"/>
        </w:rPr>
        <w:t xml:space="preserve">. Абиссаль аймағы. </w:t>
      </w:r>
    </w:p>
    <w:p w:rsidR="009B40B6" w:rsidRPr="009B40B6" w:rsidRDefault="009B40B6" w:rsidP="009B40B6">
      <w:pPr>
        <w:pStyle w:val="a3"/>
        <w:jc w:val="both"/>
        <w:rPr>
          <w:sz w:val="28"/>
          <w:szCs w:val="28"/>
          <w:lang w:val="kk-KZ"/>
        </w:rPr>
      </w:pPr>
      <w:r w:rsidRPr="009B40B6">
        <w:rPr>
          <w:sz w:val="28"/>
          <w:szCs w:val="28"/>
          <w:lang w:val="kk-KZ"/>
        </w:rPr>
        <w:t xml:space="preserve">Абиссаль аймағы. Жануарлар дүниесінің түрлері әртүрлілік тереңдігімен төмендейді, алайда өндірушілердің іс жүзінде жоқтығына қарамастан, абиссалды аймағында балықтың алуан түрлері көп. Балықтың ерекше нысаны, үлкен ауызы және созылмалы қарындары бар және т.б. – барлығы қараңғыда кез келген мөлшердегі тағамды жұтуға бейімделген. Әртүрлілігі ұзақ мерзімді геологиялық кезеңде абиссальдық аймақтағы жағдайдың тұрақтылығына байланысты, ол эволюцияны бәсеңдетіп, геологиялық дәуірден көптеген түрлерді сақтап қалды. Мұхиттың тереңсулары аймағының экожүйелері. Олар шамамен 3000 м тереңдікте орналасқан, үздіксіз қараңғылықта және фотосинтез жүруі мүмкін емес жерлерде орналасқан ,сонымен қатар сутегі сульфидінің ластануы басым, жер асты суларының шөгінділері бар, улы металдардың жоғары концентрациясы бар жерлерде орналасқан; Мұнда тірі ағзалар өмір сүреді, соның ішінде алып падондар (погонопорлар), үлкен екі ұлу, асшаяндар, шаяндар және жеке балықтар болып табылады. Продуценттерге ұлулармен симбиозда тұратын сутегі сульфидті бактериялар жатады. Хищники крабдармен, брюхоногими моллюсками және кейбір балықтармен ұсынылған. </w:t>
      </w:r>
    </w:p>
    <w:p w:rsidR="009B40B6" w:rsidRPr="003452D3" w:rsidRDefault="009B40B6" w:rsidP="009B40B6">
      <w:pPr>
        <w:pStyle w:val="a3"/>
        <w:jc w:val="both"/>
        <w:rPr>
          <w:b/>
          <w:sz w:val="28"/>
          <w:szCs w:val="28"/>
          <w:lang w:val="kk-KZ"/>
        </w:rPr>
      </w:pPr>
      <w:r w:rsidRPr="003452D3">
        <w:rPr>
          <w:b/>
          <w:sz w:val="28"/>
          <w:szCs w:val="28"/>
          <w:lang w:val="kk-KZ"/>
        </w:rPr>
        <w:t xml:space="preserve">Бақылау сұрақтары </w:t>
      </w:r>
    </w:p>
    <w:p w:rsidR="009B40B6" w:rsidRPr="009B40B6" w:rsidRDefault="009B40B6" w:rsidP="00E01328">
      <w:pPr>
        <w:pStyle w:val="a3"/>
        <w:jc w:val="both"/>
        <w:rPr>
          <w:sz w:val="28"/>
          <w:szCs w:val="28"/>
          <w:lang w:val="kk-KZ"/>
        </w:rPr>
      </w:pPr>
      <w:r w:rsidRPr="009B40B6">
        <w:rPr>
          <w:sz w:val="28"/>
          <w:szCs w:val="28"/>
          <w:lang w:val="kk-KZ"/>
        </w:rPr>
        <w:t xml:space="preserve">1. Биосфера дегеніміз не және ол Жердің басқа қабаттарынан қалай ерекшеленеді? </w:t>
      </w:r>
    </w:p>
    <w:p w:rsidR="009B40B6" w:rsidRPr="009B40B6" w:rsidRDefault="009B40B6" w:rsidP="00E01328">
      <w:pPr>
        <w:pStyle w:val="a3"/>
        <w:jc w:val="both"/>
        <w:rPr>
          <w:sz w:val="28"/>
          <w:szCs w:val="28"/>
          <w:lang w:val="kk-KZ"/>
        </w:rPr>
      </w:pPr>
      <w:r w:rsidRPr="009B40B6">
        <w:rPr>
          <w:sz w:val="28"/>
          <w:szCs w:val="28"/>
          <w:lang w:val="kk-KZ"/>
        </w:rPr>
        <w:t xml:space="preserve">2. Әлемдік экожүйе ретінде биогеосфера дегеніміз не? </w:t>
      </w:r>
    </w:p>
    <w:p w:rsidR="009B40B6" w:rsidRPr="009B40B6" w:rsidRDefault="009B40B6" w:rsidP="00E01328">
      <w:pPr>
        <w:pStyle w:val="a3"/>
        <w:jc w:val="both"/>
        <w:rPr>
          <w:sz w:val="28"/>
          <w:szCs w:val="28"/>
          <w:lang w:val="kk-KZ"/>
        </w:rPr>
      </w:pPr>
      <w:r w:rsidRPr="009B40B6">
        <w:rPr>
          <w:sz w:val="28"/>
          <w:szCs w:val="28"/>
          <w:lang w:val="kk-KZ"/>
        </w:rPr>
        <w:t xml:space="preserve">3. Ландшафт дегеніміз не және экологияда ландшафттық тәсілдің мәні қандай? </w:t>
      </w:r>
    </w:p>
    <w:p w:rsidR="009B40B6" w:rsidRPr="009B40B6" w:rsidRDefault="009B40B6" w:rsidP="00E01328">
      <w:pPr>
        <w:pStyle w:val="a3"/>
        <w:jc w:val="both"/>
        <w:rPr>
          <w:sz w:val="28"/>
          <w:szCs w:val="28"/>
        </w:rPr>
      </w:pPr>
      <w:r w:rsidRPr="009B40B6">
        <w:rPr>
          <w:sz w:val="28"/>
          <w:szCs w:val="28"/>
        </w:rPr>
        <w:t xml:space="preserve">4. Биома </w:t>
      </w:r>
      <w:proofErr w:type="spellStart"/>
      <w:r w:rsidRPr="009B40B6">
        <w:rPr>
          <w:sz w:val="28"/>
          <w:szCs w:val="28"/>
        </w:rPr>
        <w:t>дегеніміз</w:t>
      </w:r>
      <w:proofErr w:type="spellEnd"/>
      <w:r w:rsidRPr="009B40B6">
        <w:rPr>
          <w:sz w:val="28"/>
          <w:szCs w:val="28"/>
        </w:rPr>
        <w:t xml:space="preserve"> </w:t>
      </w:r>
      <w:proofErr w:type="gramStart"/>
      <w:r w:rsidRPr="009B40B6">
        <w:rPr>
          <w:sz w:val="28"/>
          <w:szCs w:val="28"/>
        </w:rPr>
        <w:t xml:space="preserve">не </w:t>
      </w:r>
      <w:proofErr w:type="spellStart"/>
      <w:r w:rsidRPr="009B40B6">
        <w:rPr>
          <w:sz w:val="28"/>
          <w:szCs w:val="28"/>
        </w:rPr>
        <w:t>ж</w:t>
      </w:r>
      <w:proofErr w:type="gramEnd"/>
      <w:r w:rsidRPr="009B40B6">
        <w:rPr>
          <w:sz w:val="28"/>
          <w:szCs w:val="28"/>
        </w:rPr>
        <w:t>әне</w:t>
      </w:r>
      <w:proofErr w:type="spellEnd"/>
      <w:r w:rsidRPr="009B40B6">
        <w:rPr>
          <w:sz w:val="28"/>
          <w:szCs w:val="28"/>
        </w:rPr>
        <w:t xml:space="preserve"> </w:t>
      </w:r>
      <w:proofErr w:type="spellStart"/>
      <w:r w:rsidRPr="009B40B6">
        <w:rPr>
          <w:sz w:val="28"/>
          <w:szCs w:val="28"/>
        </w:rPr>
        <w:t>олар</w:t>
      </w:r>
      <w:proofErr w:type="spellEnd"/>
      <w:r w:rsidRPr="009B40B6">
        <w:rPr>
          <w:sz w:val="28"/>
          <w:szCs w:val="28"/>
        </w:rPr>
        <w:t xml:space="preserve"> </w:t>
      </w:r>
      <w:proofErr w:type="spellStart"/>
      <w:r w:rsidRPr="009B40B6">
        <w:rPr>
          <w:sz w:val="28"/>
          <w:szCs w:val="28"/>
        </w:rPr>
        <w:t>ландшафттармен</w:t>
      </w:r>
      <w:proofErr w:type="spellEnd"/>
      <w:r w:rsidRPr="009B40B6">
        <w:rPr>
          <w:sz w:val="28"/>
          <w:szCs w:val="28"/>
        </w:rPr>
        <w:t xml:space="preserve"> </w:t>
      </w:r>
      <w:proofErr w:type="spellStart"/>
      <w:r w:rsidRPr="009B40B6">
        <w:rPr>
          <w:sz w:val="28"/>
          <w:szCs w:val="28"/>
        </w:rPr>
        <w:t>қалай</w:t>
      </w:r>
      <w:proofErr w:type="spellEnd"/>
      <w:r w:rsidRPr="009B40B6">
        <w:rPr>
          <w:sz w:val="28"/>
          <w:szCs w:val="28"/>
        </w:rPr>
        <w:t xml:space="preserve"> </w:t>
      </w:r>
      <w:proofErr w:type="spellStart"/>
      <w:r w:rsidRPr="009B40B6">
        <w:rPr>
          <w:sz w:val="28"/>
          <w:szCs w:val="28"/>
        </w:rPr>
        <w:t>байланысады</w:t>
      </w:r>
      <w:proofErr w:type="spellEnd"/>
      <w:r w:rsidRPr="009B40B6">
        <w:rPr>
          <w:sz w:val="28"/>
          <w:szCs w:val="28"/>
        </w:rPr>
        <w:t xml:space="preserve">? </w:t>
      </w:r>
    </w:p>
    <w:p w:rsidR="009B40B6" w:rsidRPr="009B40B6" w:rsidRDefault="009B40B6" w:rsidP="00E01328">
      <w:pPr>
        <w:pStyle w:val="a3"/>
        <w:jc w:val="both"/>
        <w:rPr>
          <w:sz w:val="28"/>
          <w:szCs w:val="28"/>
        </w:rPr>
      </w:pPr>
      <w:r w:rsidRPr="009B40B6">
        <w:rPr>
          <w:sz w:val="28"/>
          <w:szCs w:val="28"/>
        </w:rPr>
        <w:t xml:space="preserve">5. </w:t>
      </w:r>
      <w:proofErr w:type="spellStart"/>
      <w:r w:rsidRPr="009B40B6">
        <w:rPr>
          <w:sz w:val="28"/>
          <w:szCs w:val="28"/>
        </w:rPr>
        <w:t>Биомалардың</w:t>
      </w:r>
      <w:proofErr w:type="spellEnd"/>
      <w:r w:rsidRPr="009B40B6">
        <w:rPr>
          <w:sz w:val="28"/>
          <w:szCs w:val="28"/>
        </w:rPr>
        <w:t xml:space="preserve"> </w:t>
      </w:r>
      <w:proofErr w:type="spellStart"/>
      <w:r w:rsidRPr="009B40B6">
        <w:rPr>
          <w:sz w:val="28"/>
          <w:szCs w:val="28"/>
        </w:rPr>
        <w:t>жіктелуін</w:t>
      </w:r>
      <w:proofErr w:type="spellEnd"/>
      <w:r w:rsidRPr="009B40B6">
        <w:rPr>
          <w:sz w:val="28"/>
          <w:szCs w:val="28"/>
        </w:rPr>
        <w:t xml:space="preserve"> </w:t>
      </w:r>
      <w:proofErr w:type="spellStart"/>
      <w:r w:rsidRPr="009B40B6">
        <w:rPr>
          <w:sz w:val="28"/>
          <w:szCs w:val="28"/>
        </w:rPr>
        <w:t>келті</w:t>
      </w:r>
      <w:proofErr w:type="gramStart"/>
      <w:r w:rsidRPr="009B40B6">
        <w:rPr>
          <w:sz w:val="28"/>
          <w:szCs w:val="28"/>
        </w:rPr>
        <w:t>р</w:t>
      </w:r>
      <w:proofErr w:type="gramEnd"/>
      <w:r w:rsidRPr="009B40B6">
        <w:rPr>
          <w:sz w:val="28"/>
          <w:szCs w:val="28"/>
        </w:rPr>
        <w:t>іңіз</w:t>
      </w:r>
      <w:proofErr w:type="spellEnd"/>
      <w:r w:rsidRPr="009B40B6">
        <w:rPr>
          <w:sz w:val="28"/>
          <w:szCs w:val="28"/>
        </w:rPr>
        <w:t xml:space="preserve">. </w:t>
      </w:r>
    </w:p>
    <w:p w:rsidR="009B40B6" w:rsidRPr="009B40B6" w:rsidRDefault="009B40B6" w:rsidP="00E01328">
      <w:pPr>
        <w:pStyle w:val="a3"/>
        <w:jc w:val="both"/>
        <w:rPr>
          <w:sz w:val="28"/>
          <w:szCs w:val="28"/>
        </w:rPr>
      </w:pPr>
      <w:r w:rsidRPr="009B40B6">
        <w:rPr>
          <w:sz w:val="28"/>
          <w:szCs w:val="28"/>
        </w:rPr>
        <w:t xml:space="preserve">6. </w:t>
      </w:r>
      <w:proofErr w:type="spellStart"/>
      <w:r w:rsidRPr="009B40B6">
        <w:rPr>
          <w:sz w:val="28"/>
          <w:szCs w:val="28"/>
        </w:rPr>
        <w:t>Жердегі</w:t>
      </w:r>
      <w:proofErr w:type="spellEnd"/>
      <w:r w:rsidRPr="009B40B6">
        <w:rPr>
          <w:sz w:val="28"/>
          <w:szCs w:val="28"/>
        </w:rPr>
        <w:t xml:space="preserve"> </w:t>
      </w:r>
      <w:proofErr w:type="spellStart"/>
      <w:r w:rsidRPr="009B40B6">
        <w:rPr>
          <w:sz w:val="28"/>
          <w:szCs w:val="28"/>
        </w:rPr>
        <w:t>биомалардың</w:t>
      </w:r>
      <w:proofErr w:type="spellEnd"/>
      <w:r w:rsidRPr="009B40B6">
        <w:rPr>
          <w:sz w:val="28"/>
          <w:szCs w:val="28"/>
        </w:rPr>
        <w:t xml:space="preserve"> </w:t>
      </w:r>
      <w:proofErr w:type="spellStart"/>
      <w:r w:rsidRPr="009B40B6">
        <w:rPr>
          <w:sz w:val="28"/>
          <w:szCs w:val="28"/>
        </w:rPr>
        <w:t>бө</w:t>
      </w:r>
      <w:proofErr w:type="gramStart"/>
      <w:r w:rsidRPr="009B40B6">
        <w:rPr>
          <w:sz w:val="28"/>
          <w:szCs w:val="28"/>
        </w:rPr>
        <w:t>л</w:t>
      </w:r>
      <w:proofErr w:type="gramEnd"/>
      <w:r w:rsidRPr="009B40B6">
        <w:rPr>
          <w:sz w:val="28"/>
          <w:szCs w:val="28"/>
        </w:rPr>
        <w:t>інуінің</w:t>
      </w:r>
      <w:proofErr w:type="spellEnd"/>
      <w:r w:rsidRPr="009B40B6">
        <w:rPr>
          <w:sz w:val="28"/>
          <w:szCs w:val="28"/>
        </w:rPr>
        <w:t xml:space="preserve"> </w:t>
      </w:r>
      <w:proofErr w:type="spellStart"/>
      <w:r w:rsidRPr="009B40B6">
        <w:rPr>
          <w:sz w:val="28"/>
          <w:szCs w:val="28"/>
        </w:rPr>
        <w:t>негізгі</w:t>
      </w:r>
      <w:proofErr w:type="spellEnd"/>
      <w:r w:rsidRPr="009B40B6">
        <w:rPr>
          <w:sz w:val="28"/>
          <w:szCs w:val="28"/>
        </w:rPr>
        <w:t xml:space="preserve"> </w:t>
      </w:r>
      <w:proofErr w:type="spellStart"/>
      <w:r w:rsidRPr="009B40B6">
        <w:rPr>
          <w:sz w:val="28"/>
          <w:szCs w:val="28"/>
        </w:rPr>
        <w:t>ерекшеліктері</w:t>
      </w:r>
      <w:proofErr w:type="spellEnd"/>
      <w:r w:rsidRPr="009B40B6">
        <w:rPr>
          <w:sz w:val="28"/>
          <w:szCs w:val="28"/>
        </w:rPr>
        <w:t xml:space="preserve"> </w:t>
      </w:r>
      <w:proofErr w:type="spellStart"/>
      <w:r w:rsidRPr="009B40B6">
        <w:rPr>
          <w:sz w:val="28"/>
          <w:szCs w:val="28"/>
        </w:rPr>
        <w:t>қандай</w:t>
      </w:r>
      <w:proofErr w:type="spellEnd"/>
      <w:r w:rsidRPr="009B40B6">
        <w:rPr>
          <w:sz w:val="28"/>
          <w:szCs w:val="28"/>
        </w:rPr>
        <w:t xml:space="preserve">? </w:t>
      </w:r>
      <w:proofErr w:type="spellStart"/>
      <w:r w:rsidRPr="009B40B6">
        <w:rPr>
          <w:sz w:val="28"/>
          <w:szCs w:val="28"/>
        </w:rPr>
        <w:t>Жердегі</w:t>
      </w:r>
      <w:proofErr w:type="spellEnd"/>
      <w:r w:rsidRPr="009B40B6">
        <w:rPr>
          <w:sz w:val="28"/>
          <w:szCs w:val="28"/>
        </w:rPr>
        <w:t xml:space="preserve"> </w:t>
      </w:r>
      <w:proofErr w:type="spellStart"/>
      <w:r w:rsidRPr="009B40B6">
        <w:rPr>
          <w:sz w:val="28"/>
          <w:szCs w:val="28"/>
        </w:rPr>
        <w:t>негізгі</w:t>
      </w:r>
      <w:proofErr w:type="spellEnd"/>
      <w:r w:rsidRPr="009B40B6">
        <w:rPr>
          <w:sz w:val="28"/>
          <w:szCs w:val="28"/>
        </w:rPr>
        <w:t xml:space="preserve"> </w:t>
      </w:r>
      <w:proofErr w:type="spellStart"/>
      <w:r w:rsidRPr="009B40B6">
        <w:rPr>
          <w:sz w:val="28"/>
          <w:szCs w:val="28"/>
        </w:rPr>
        <w:t>биомалардың</w:t>
      </w:r>
      <w:proofErr w:type="spellEnd"/>
      <w:r w:rsidRPr="009B40B6">
        <w:rPr>
          <w:sz w:val="28"/>
          <w:szCs w:val="28"/>
        </w:rPr>
        <w:t xml:space="preserve"> </w:t>
      </w:r>
      <w:proofErr w:type="spellStart"/>
      <w:r w:rsidRPr="009B40B6">
        <w:rPr>
          <w:sz w:val="28"/>
          <w:szCs w:val="28"/>
        </w:rPr>
        <w:t>сипаттамасын</w:t>
      </w:r>
      <w:proofErr w:type="spellEnd"/>
      <w:r w:rsidRPr="009B40B6">
        <w:rPr>
          <w:sz w:val="28"/>
          <w:szCs w:val="28"/>
        </w:rPr>
        <w:t xml:space="preserve"> </w:t>
      </w:r>
      <w:proofErr w:type="spellStart"/>
      <w:r w:rsidRPr="009B40B6">
        <w:rPr>
          <w:sz w:val="28"/>
          <w:szCs w:val="28"/>
        </w:rPr>
        <w:t>келті</w:t>
      </w:r>
      <w:proofErr w:type="gramStart"/>
      <w:r w:rsidRPr="009B40B6">
        <w:rPr>
          <w:sz w:val="28"/>
          <w:szCs w:val="28"/>
        </w:rPr>
        <w:t>р</w:t>
      </w:r>
      <w:proofErr w:type="gramEnd"/>
      <w:r w:rsidRPr="009B40B6">
        <w:rPr>
          <w:sz w:val="28"/>
          <w:szCs w:val="28"/>
        </w:rPr>
        <w:t>іңіз</w:t>
      </w:r>
      <w:proofErr w:type="spellEnd"/>
      <w:r w:rsidRPr="009B40B6">
        <w:rPr>
          <w:sz w:val="28"/>
          <w:szCs w:val="28"/>
        </w:rPr>
        <w:t xml:space="preserve">. </w:t>
      </w:r>
    </w:p>
    <w:p w:rsidR="009B40B6" w:rsidRPr="009B40B6" w:rsidRDefault="009B40B6" w:rsidP="00E01328">
      <w:pPr>
        <w:pStyle w:val="a3"/>
        <w:jc w:val="both"/>
        <w:rPr>
          <w:sz w:val="28"/>
          <w:szCs w:val="28"/>
        </w:rPr>
      </w:pPr>
      <w:r w:rsidRPr="009B40B6">
        <w:rPr>
          <w:sz w:val="28"/>
          <w:szCs w:val="28"/>
        </w:rPr>
        <w:t xml:space="preserve">7. Су </w:t>
      </w:r>
      <w:proofErr w:type="spellStart"/>
      <w:r w:rsidRPr="009B40B6">
        <w:rPr>
          <w:sz w:val="28"/>
          <w:szCs w:val="28"/>
        </w:rPr>
        <w:t>биомын</w:t>
      </w:r>
      <w:proofErr w:type="spellEnd"/>
      <w:r w:rsidRPr="009B40B6">
        <w:rPr>
          <w:sz w:val="28"/>
          <w:szCs w:val="28"/>
        </w:rPr>
        <w:t xml:space="preserve"> </w:t>
      </w:r>
      <w:proofErr w:type="spellStart"/>
      <w:r w:rsidRPr="009B40B6">
        <w:rPr>
          <w:sz w:val="28"/>
          <w:szCs w:val="28"/>
        </w:rPr>
        <w:t>бөлудің</w:t>
      </w:r>
      <w:proofErr w:type="spellEnd"/>
      <w:r w:rsidRPr="009B40B6">
        <w:rPr>
          <w:sz w:val="28"/>
          <w:szCs w:val="28"/>
        </w:rPr>
        <w:t xml:space="preserve"> </w:t>
      </w:r>
      <w:proofErr w:type="spellStart"/>
      <w:r w:rsidRPr="009B40B6">
        <w:rPr>
          <w:sz w:val="28"/>
          <w:szCs w:val="28"/>
        </w:rPr>
        <w:t>негізгі</w:t>
      </w:r>
      <w:proofErr w:type="spellEnd"/>
      <w:r w:rsidRPr="009B40B6">
        <w:rPr>
          <w:sz w:val="28"/>
          <w:szCs w:val="28"/>
        </w:rPr>
        <w:t xml:space="preserve"> </w:t>
      </w:r>
      <w:proofErr w:type="spellStart"/>
      <w:r w:rsidRPr="009B40B6">
        <w:rPr>
          <w:sz w:val="28"/>
          <w:szCs w:val="28"/>
        </w:rPr>
        <w:t>ерекшеліктері</w:t>
      </w:r>
      <w:proofErr w:type="spellEnd"/>
      <w:r w:rsidRPr="009B40B6">
        <w:rPr>
          <w:sz w:val="28"/>
          <w:szCs w:val="28"/>
        </w:rPr>
        <w:t xml:space="preserve"> </w:t>
      </w:r>
      <w:proofErr w:type="spellStart"/>
      <w:r w:rsidRPr="009B40B6">
        <w:rPr>
          <w:sz w:val="28"/>
          <w:szCs w:val="28"/>
        </w:rPr>
        <w:t>қандай</w:t>
      </w:r>
      <w:proofErr w:type="spellEnd"/>
      <w:r w:rsidRPr="009B40B6">
        <w:rPr>
          <w:sz w:val="28"/>
          <w:szCs w:val="28"/>
        </w:rPr>
        <w:t xml:space="preserve">? </w:t>
      </w:r>
      <w:proofErr w:type="spellStart"/>
      <w:r w:rsidRPr="009B40B6">
        <w:rPr>
          <w:sz w:val="28"/>
          <w:szCs w:val="28"/>
        </w:rPr>
        <w:t>Негізгі</w:t>
      </w:r>
      <w:proofErr w:type="spellEnd"/>
      <w:r w:rsidRPr="009B40B6">
        <w:rPr>
          <w:sz w:val="28"/>
          <w:szCs w:val="28"/>
        </w:rPr>
        <w:t xml:space="preserve"> </w:t>
      </w:r>
      <w:proofErr w:type="spellStart"/>
      <w:r w:rsidRPr="009B40B6">
        <w:rPr>
          <w:sz w:val="28"/>
          <w:szCs w:val="28"/>
        </w:rPr>
        <w:t>аквиялық</w:t>
      </w:r>
      <w:proofErr w:type="spellEnd"/>
      <w:r w:rsidRPr="009B40B6">
        <w:rPr>
          <w:sz w:val="28"/>
          <w:szCs w:val="28"/>
        </w:rPr>
        <w:t xml:space="preserve"> </w:t>
      </w:r>
      <w:proofErr w:type="spellStart"/>
      <w:r w:rsidRPr="009B40B6">
        <w:rPr>
          <w:sz w:val="28"/>
          <w:szCs w:val="28"/>
        </w:rPr>
        <w:t>биомалардың</w:t>
      </w:r>
      <w:proofErr w:type="spellEnd"/>
      <w:r w:rsidRPr="009B40B6">
        <w:rPr>
          <w:sz w:val="28"/>
          <w:szCs w:val="28"/>
        </w:rPr>
        <w:t xml:space="preserve"> </w:t>
      </w:r>
      <w:proofErr w:type="spellStart"/>
      <w:r w:rsidRPr="009B40B6">
        <w:rPr>
          <w:sz w:val="28"/>
          <w:szCs w:val="28"/>
        </w:rPr>
        <w:t>сипаттамасын</w:t>
      </w:r>
      <w:proofErr w:type="spellEnd"/>
      <w:r w:rsidRPr="009B40B6">
        <w:rPr>
          <w:sz w:val="28"/>
          <w:szCs w:val="28"/>
        </w:rPr>
        <w:t xml:space="preserve"> </w:t>
      </w:r>
      <w:proofErr w:type="spellStart"/>
      <w:r w:rsidRPr="009B40B6">
        <w:rPr>
          <w:sz w:val="28"/>
          <w:szCs w:val="28"/>
        </w:rPr>
        <w:t>келті</w:t>
      </w:r>
      <w:proofErr w:type="gramStart"/>
      <w:r w:rsidRPr="009B40B6">
        <w:rPr>
          <w:sz w:val="28"/>
          <w:szCs w:val="28"/>
        </w:rPr>
        <w:t>р</w:t>
      </w:r>
      <w:proofErr w:type="gramEnd"/>
      <w:r w:rsidRPr="009B40B6">
        <w:rPr>
          <w:sz w:val="28"/>
          <w:szCs w:val="28"/>
        </w:rPr>
        <w:t>іңіз</w:t>
      </w:r>
      <w:proofErr w:type="spellEnd"/>
      <w:r w:rsidRPr="009B40B6">
        <w:rPr>
          <w:sz w:val="28"/>
          <w:szCs w:val="28"/>
        </w:rPr>
        <w:t xml:space="preserve">. </w:t>
      </w:r>
    </w:p>
    <w:p w:rsidR="009B40B6" w:rsidRPr="009B40B6" w:rsidRDefault="009B40B6" w:rsidP="00E01328">
      <w:pPr>
        <w:pStyle w:val="a3"/>
        <w:jc w:val="both"/>
        <w:rPr>
          <w:sz w:val="28"/>
          <w:szCs w:val="28"/>
          <w:lang w:val="kk-KZ"/>
        </w:rPr>
      </w:pPr>
      <w:r w:rsidRPr="009B40B6">
        <w:rPr>
          <w:sz w:val="28"/>
          <w:szCs w:val="28"/>
        </w:rPr>
        <w:t xml:space="preserve">8. </w:t>
      </w:r>
      <w:proofErr w:type="spellStart"/>
      <w:r w:rsidRPr="009B40B6">
        <w:rPr>
          <w:sz w:val="28"/>
          <w:szCs w:val="28"/>
        </w:rPr>
        <w:t>Жер</w:t>
      </w:r>
      <w:proofErr w:type="spellEnd"/>
      <w:r w:rsidRPr="009B40B6">
        <w:rPr>
          <w:sz w:val="28"/>
          <w:szCs w:val="28"/>
        </w:rPr>
        <w:t xml:space="preserve"> </w:t>
      </w:r>
      <w:proofErr w:type="spellStart"/>
      <w:r w:rsidRPr="009B40B6">
        <w:rPr>
          <w:sz w:val="28"/>
          <w:szCs w:val="28"/>
        </w:rPr>
        <w:t>ү</w:t>
      </w:r>
      <w:proofErr w:type="gramStart"/>
      <w:r w:rsidRPr="009B40B6">
        <w:rPr>
          <w:sz w:val="28"/>
          <w:szCs w:val="28"/>
        </w:rPr>
        <w:t>ст</w:t>
      </w:r>
      <w:proofErr w:type="gramEnd"/>
      <w:r w:rsidRPr="009B40B6">
        <w:rPr>
          <w:sz w:val="28"/>
          <w:szCs w:val="28"/>
        </w:rPr>
        <w:t>і</w:t>
      </w:r>
      <w:proofErr w:type="spellEnd"/>
      <w:r w:rsidRPr="009B40B6">
        <w:rPr>
          <w:sz w:val="28"/>
          <w:szCs w:val="28"/>
        </w:rPr>
        <w:t xml:space="preserve"> </w:t>
      </w:r>
      <w:proofErr w:type="spellStart"/>
      <w:r w:rsidRPr="009B40B6">
        <w:rPr>
          <w:sz w:val="28"/>
          <w:szCs w:val="28"/>
        </w:rPr>
        <w:t>және</w:t>
      </w:r>
      <w:proofErr w:type="spellEnd"/>
      <w:r w:rsidRPr="009B40B6">
        <w:rPr>
          <w:sz w:val="28"/>
          <w:szCs w:val="28"/>
        </w:rPr>
        <w:t xml:space="preserve"> су биоценозы </w:t>
      </w:r>
      <w:proofErr w:type="spellStart"/>
      <w:r w:rsidRPr="009B40B6">
        <w:rPr>
          <w:sz w:val="28"/>
          <w:szCs w:val="28"/>
        </w:rPr>
        <w:t>арасы</w:t>
      </w:r>
      <w:proofErr w:type="spellEnd"/>
      <w:r w:rsidRPr="009B40B6">
        <w:rPr>
          <w:sz w:val="28"/>
          <w:szCs w:val="28"/>
          <w:lang w:val="kk-KZ"/>
        </w:rPr>
        <w:t>.</w:t>
      </w:r>
    </w:p>
    <w:p w:rsidR="0025006F" w:rsidRPr="001F3C44" w:rsidRDefault="0025006F" w:rsidP="0025006F">
      <w:pPr>
        <w:pStyle w:val="4"/>
        <w:shd w:val="clear" w:color="auto" w:fill="auto"/>
        <w:spacing w:line="240" w:lineRule="auto"/>
        <w:ind w:right="20" w:firstLine="0"/>
        <w:rPr>
          <w:b/>
          <w:sz w:val="28"/>
          <w:szCs w:val="28"/>
          <w:lang w:val="kk-KZ"/>
        </w:rPr>
      </w:pPr>
      <w:r w:rsidRPr="001F3C44">
        <w:rPr>
          <w:b/>
          <w:sz w:val="28"/>
          <w:szCs w:val="28"/>
          <w:lang w:val="kk-KZ"/>
        </w:rPr>
        <w:t>Пайдаланған әдебиеттер көзі:</w:t>
      </w:r>
    </w:p>
    <w:p w:rsidR="0025006F" w:rsidRPr="001F3C44" w:rsidRDefault="0025006F" w:rsidP="0025006F">
      <w:pPr>
        <w:pStyle w:val="4"/>
        <w:shd w:val="clear" w:color="auto" w:fill="auto"/>
        <w:spacing w:line="240" w:lineRule="auto"/>
        <w:ind w:right="20" w:firstLine="0"/>
        <w:rPr>
          <w:sz w:val="28"/>
          <w:szCs w:val="28"/>
          <w:lang w:val="kk-KZ"/>
        </w:rPr>
      </w:pPr>
      <w:r>
        <w:rPr>
          <w:sz w:val="28"/>
          <w:szCs w:val="28"/>
          <w:lang w:val="kk-KZ"/>
        </w:rPr>
        <w:t>1.</w:t>
      </w:r>
      <w:r w:rsidRPr="001F3C44">
        <w:rPr>
          <w:sz w:val="28"/>
          <w:szCs w:val="28"/>
          <w:lang w:val="kk-KZ"/>
        </w:rPr>
        <w:t>Алабаев Р.А Охрана наземных и водных экосистем Алматы, 2015ж</w:t>
      </w:r>
    </w:p>
    <w:p w:rsidR="0025006F" w:rsidRPr="001F3C44" w:rsidRDefault="0025006F" w:rsidP="0025006F">
      <w:pPr>
        <w:pStyle w:val="4"/>
        <w:shd w:val="clear" w:color="auto" w:fill="auto"/>
        <w:spacing w:line="240" w:lineRule="auto"/>
        <w:ind w:right="20" w:firstLine="0"/>
        <w:rPr>
          <w:sz w:val="28"/>
          <w:szCs w:val="28"/>
          <w:lang w:val="kk-KZ"/>
        </w:rPr>
      </w:pPr>
      <w:r>
        <w:rPr>
          <w:sz w:val="28"/>
          <w:szCs w:val="28"/>
          <w:lang w:val="kk-KZ"/>
        </w:rPr>
        <w:t>2.</w:t>
      </w:r>
      <w:r w:rsidRPr="001F3C44">
        <w:rPr>
          <w:sz w:val="28"/>
          <w:szCs w:val="28"/>
          <w:lang w:val="kk-KZ"/>
        </w:rPr>
        <w:t>Шілдебаев Ж.Б Биогеография Алматы, 2012ж</w:t>
      </w:r>
    </w:p>
    <w:p w:rsidR="00722E0C" w:rsidRPr="009B40B6" w:rsidRDefault="00722E0C">
      <w:pPr>
        <w:rPr>
          <w:sz w:val="28"/>
          <w:szCs w:val="28"/>
          <w:lang w:val="kk-KZ"/>
        </w:rPr>
      </w:pPr>
    </w:p>
    <w:sectPr w:rsidR="00722E0C" w:rsidRPr="009B40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64B14"/>
    <w:multiLevelType w:val="hybridMultilevel"/>
    <w:tmpl w:val="55086CB8"/>
    <w:lvl w:ilvl="0" w:tplc="75BE86AE">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2EC"/>
    <w:rsid w:val="0025006F"/>
    <w:rsid w:val="003452D3"/>
    <w:rsid w:val="00722E0C"/>
    <w:rsid w:val="0074034A"/>
    <w:rsid w:val="009B40B6"/>
    <w:rsid w:val="009C0F89"/>
    <w:rsid w:val="00BC32EC"/>
    <w:rsid w:val="00E01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0B6"/>
    <w:pPr>
      <w:spacing w:before="100" w:beforeAutospacing="1" w:after="100" w:afterAutospacing="1"/>
    </w:pPr>
  </w:style>
  <w:style w:type="character" w:customStyle="1" w:styleId="apple-converted-space">
    <w:name w:val="apple-converted-space"/>
    <w:basedOn w:val="a0"/>
    <w:rsid w:val="009C0F89"/>
  </w:style>
  <w:style w:type="character" w:styleId="a4">
    <w:name w:val="Strong"/>
    <w:basedOn w:val="a0"/>
    <w:uiPriority w:val="22"/>
    <w:qFormat/>
    <w:rsid w:val="009C0F89"/>
    <w:rPr>
      <w:b/>
      <w:bCs/>
    </w:rPr>
  </w:style>
  <w:style w:type="character" w:customStyle="1" w:styleId="a5">
    <w:name w:val="Основной текст_"/>
    <w:basedOn w:val="a0"/>
    <w:link w:val="4"/>
    <w:rsid w:val="0025006F"/>
    <w:rPr>
      <w:rFonts w:ascii="Times New Roman" w:eastAsia="Times New Roman" w:hAnsi="Times New Roman" w:cs="Times New Roman"/>
      <w:spacing w:val="5"/>
      <w:sz w:val="18"/>
      <w:szCs w:val="18"/>
      <w:shd w:val="clear" w:color="auto" w:fill="FFFFFF"/>
    </w:rPr>
  </w:style>
  <w:style w:type="paragraph" w:customStyle="1" w:styleId="4">
    <w:name w:val="Основной текст4"/>
    <w:basedOn w:val="a"/>
    <w:link w:val="a5"/>
    <w:rsid w:val="0025006F"/>
    <w:pPr>
      <w:widowControl w:val="0"/>
      <w:shd w:val="clear" w:color="auto" w:fill="FFFFFF"/>
      <w:spacing w:line="245" w:lineRule="exact"/>
      <w:ind w:hanging="280"/>
      <w:jc w:val="both"/>
    </w:pPr>
    <w:rPr>
      <w:spacing w:val="5"/>
      <w:sz w:val="18"/>
      <w:szCs w:val="18"/>
      <w:lang w:eastAsia="en-US"/>
    </w:rPr>
  </w:style>
  <w:style w:type="paragraph" w:styleId="a6">
    <w:name w:val="Balloon Text"/>
    <w:basedOn w:val="a"/>
    <w:link w:val="a7"/>
    <w:uiPriority w:val="99"/>
    <w:semiHidden/>
    <w:unhideWhenUsed/>
    <w:rsid w:val="0074034A"/>
    <w:rPr>
      <w:rFonts w:ascii="Tahoma" w:hAnsi="Tahoma" w:cs="Tahoma"/>
      <w:sz w:val="16"/>
      <w:szCs w:val="16"/>
    </w:rPr>
  </w:style>
  <w:style w:type="character" w:customStyle="1" w:styleId="a7">
    <w:name w:val="Текст выноски Знак"/>
    <w:basedOn w:val="a0"/>
    <w:link w:val="a6"/>
    <w:uiPriority w:val="99"/>
    <w:semiHidden/>
    <w:rsid w:val="0074034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0B6"/>
    <w:pPr>
      <w:spacing w:before="100" w:beforeAutospacing="1" w:after="100" w:afterAutospacing="1"/>
    </w:pPr>
  </w:style>
  <w:style w:type="character" w:customStyle="1" w:styleId="apple-converted-space">
    <w:name w:val="apple-converted-space"/>
    <w:basedOn w:val="a0"/>
    <w:rsid w:val="009C0F89"/>
  </w:style>
  <w:style w:type="character" w:styleId="a4">
    <w:name w:val="Strong"/>
    <w:basedOn w:val="a0"/>
    <w:uiPriority w:val="22"/>
    <w:qFormat/>
    <w:rsid w:val="009C0F89"/>
    <w:rPr>
      <w:b/>
      <w:bCs/>
    </w:rPr>
  </w:style>
  <w:style w:type="character" w:customStyle="1" w:styleId="a5">
    <w:name w:val="Основной текст_"/>
    <w:basedOn w:val="a0"/>
    <w:link w:val="4"/>
    <w:rsid w:val="0025006F"/>
    <w:rPr>
      <w:rFonts w:ascii="Times New Roman" w:eastAsia="Times New Roman" w:hAnsi="Times New Roman" w:cs="Times New Roman"/>
      <w:spacing w:val="5"/>
      <w:sz w:val="18"/>
      <w:szCs w:val="18"/>
      <w:shd w:val="clear" w:color="auto" w:fill="FFFFFF"/>
    </w:rPr>
  </w:style>
  <w:style w:type="paragraph" w:customStyle="1" w:styleId="4">
    <w:name w:val="Основной текст4"/>
    <w:basedOn w:val="a"/>
    <w:link w:val="a5"/>
    <w:rsid w:val="0025006F"/>
    <w:pPr>
      <w:widowControl w:val="0"/>
      <w:shd w:val="clear" w:color="auto" w:fill="FFFFFF"/>
      <w:spacing w:line="245" w:lineRule="exact"/>
      <w:ind w:hanging="280"/>
      <w:jc w:val="both"/>
    </w:pPr>
    <w:rPr>
      <w:spacing w:val="5"/>
      <w:sz w:val="18"/>
      <w:szCs w:val="18"/>
      <w:lang w:eastAsia="en-US"/>
    </w:rPr>
  </w:style>
  <w:style w:type="paragraph" w:styleId="a6">
    <w:name w:val="Balloon Text"/>
    <w:basedOn w:val="a"/>
    <w:link w:val="a7"/>
    <w:uiPriority w:val="99"/>
    <w:semiHidden/>
    <w:unhideWhenUsed/>
    <w:rsid w:val="0074034A"/>
    <w:rPr>
      <w:rFonts w:ascii="Tahoma" w:hAnsi="Tahoma" w:cs="Tahoma"/>
      <w:sz w:val="16"/>
      <w:szCs w:val="16"/>
    </w:rPr>
  </w:style>
  <w:style w:type="character" w:customStyle="1" w:styleId="a7">
    <w:name w:val="Текст выноски Знак"/>
    <w:basedOn w:val="a0"/>
    <w:link w:val="a6"/>
    <w:uiPriority w:val="99"/>
    <w:semiHidden/>
    <w:rsid w:val="0074034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7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2018-11-16T05:23:00Z</cp:lastPrinted>
  <dcterms:created xsi:type="dcterms:W3CDTF">2018-06-04T05:19:00Z</dcterms:created>
  <dcterms:modified xsi:type="dcterms:W3CDTF">2018-11-16T05:24:00Z</dcterms:modified>
</cp:coreProperties>
</file>